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3213100</wp:posOffset>
                </wp:positionV>
                <wp:extent cx="1936750" cy="113665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390320" y="3176433"/>
                          <a:ext cx="1911360" cy="12071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Level 2 Tech Award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Unit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Revision Mat 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Lessons 22-24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3213100</wp:posOffset>
                </wp:positionV>
                <wp:extent cx="1936750" cy="113665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6750" cy="1136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006150" y="3043730"/>
                          <a:ext cx="2679700" cy="14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Why might time be an obstacle to fulfilling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5063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3872165" y="2771303"/>
                          <a:ext cx="2947670" cy="20173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13.  What could be done to minimise errors to make sure the plan doesn’t fail?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3070" cy="20497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4584700</wp:posOffset>
                </wp:positionV>
                <wp:extent cx="2822566" cy="190176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947417" y="2840849"/>
                          <a:ext cx="2797166" cy="1878302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8. What are some financial barriers to accessing services?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4584700</wp:posOffset>
                </wp:positionV>
                <wp:extent cx="2822566" cy="190176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2566" cy="1901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5648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3887723" y="3137380"/>
                          <a:ext cx="291655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15. How can emotional support help the success of the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5648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955" cy="13156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171568" y="3149445"/>
                          <a:ext cx="2348865" cy="12611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16. Which services may need to be paid for?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265" cy="12835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132198" y="2802735"/>
                          <a:ext cx="2427605" cy="19545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20. What extra support might help someone with learning difficulties achieve their targets?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19782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2118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9285" y="3488853"/>
                          <a:ext cx="5853430" cy="5822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17. What does ‘social stigma’ mean?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2118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8830" cy="62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317810" y="3031335"/>
                          <a:ext cx="4056380" cy="14973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19. What are some psychological barriers to accessing services?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780" cy="15243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273360" y="3228503"/>
                          <a:ext cx="4145280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12. What cultural barriers might occur when accessing services?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0680" cy="1135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641332" y="3149445"/>
                          <a:ext cx="3409337" cy="1261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18. How might an individual having learning difficulties affect the outcome of the plan?.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4737" cy="12864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6565900</wp:posOffset>
                </wp:positionV>
                <wp:extent cx="3319780" cy="29187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8810" y="2333338"/>
                          <a:ext cx="3294380" cy="2893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10. What are some physical barriers to accessing services and how might they be overcome?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6565900</wp:posOffset>
                </wp:positionV>
                <wp:extent cx="3319780" cy="29187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2918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3657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006150" y="3111625"/>
                          <a:ext cx="2679700" cy="13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5. How can the time obstacle be overcome?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3657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3636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334064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942525" y="3125950"/>
                          <a:ext cx="480695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14. What are geographical barriers to accessing services and how could they be overcome?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334064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13340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11442700</wp:posOffset>
                </wp:positionH>
                <wp:positionV relativeFrom="paragraph">
                  <wp:posOffset>6565900</wp:posOffset>
                </wp:positionV>
                <wp:extent cx="2453005" cy="2899286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132198" y="2341725"/>
                          <a:ext cx="2427605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21.  How can addictions affect the outcome of the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11442700</wp:posOffset>
                </wp:positionH>
                <wp:positionV relativeFrom="paragraph">
                  <wp:posOffset>6565900</wp:posOffset>
                </wp:positionV>
                <wp:extent cx="2453005" cy="2899286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28992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318150" y="3116239"/>
                          <a:ext cx="4055701" cy="1327523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23. What additional things need to be considered to ensure someone in a wheelchair can achieve their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101" cy="13529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738498" y="3137380"/>
                          <a:ext cx="321500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25. How can practical support help the success of the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05" cy="1313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2387600</wp:posOffset>
                </wp:positionV>
                <wp:extent cx="4832350" cy="65595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942525" y="3464723"/>
                          <a:ext cx="4806950" cy="63055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22. Why might someone not be in the right ‘frame of mind’ to succeed at a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2387600</wp:posOffset>
                </wp:positionV>
                <wp:extent cx="4832350" cy="65595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655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3938523" y="3047210"/>
                          <a:ext cx="281495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6. What are resource barriers that might occur when accessing services?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14929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4523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938523" y="2755439"/>
                          <a:ext cx="2814955" cy="2049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7.  How can finances stop someone following their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4523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20745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320350" y="2320376"/>
                          <a:ext cx="4051300" cy="2919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9. How can individuals be supported to make changes to their…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Diet: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Smoking habit: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Alcohol habit: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Drug habit: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6700" cy="2944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1104528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3690873" y="3240914"/>
                          <a:ext cx="3310255" cy="1078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Why might having a learning disability be an obstacle to following the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1104528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11045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690873" y="2928783"/>
                          <a:ext cx="3310255" cy="170243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3.How could you include your family in the plan to make sure you stick to it?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17311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2717800</wp:posOffset>
                </wp:positionV>
                <wp:extent cx="2932373" cy="1829174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892514" y="2881475"/>
                          <a:ext cx="2906973" cy="17970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If an individual had sensory impairments, what would you need to consider when creating a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2717800</wp:posOffset>
                </wp:positionV>
                <wp:extent cx="2932373" cy="1829174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2373" cy="18291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580383" y="3228503"/>
                          <a:ext cx="3531235" cy="11029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11. How can busy lifestyle affect health negatively?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1338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7" w:type="default"/>
      <w:pgSz w:h="16839" w:w="23814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9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